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GFP-Expressing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Artery Endothelial Cells from Cell Biologics are isolated from the kidney tissue of human donors that have been diagnosed</w:t>
      </w:r>
      <w:r w:rsidDel="00000000" w:rsidR="00000000" w:rsidRPr="00000000">
        <w:rPr>
          <w:rFonts w:ascii="Arial" w:cs="Arial" w:eastAsia="Arial" w:hAnsi="Arial"/>
          <w:sz w:val="22"/>
          <w:szCs w:val="22"/>
          <w:highlight w:val="white"/>
          <w:rtl w:val="0"/>
        </w:rPr>
        <w:t xml:space="preserve">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9x9M90aubk2MdWtHlHB+x5EVcA==">CgMxLjAyCGguZ2pkZ3hzOAByITE4UzV6RFY0Sm9FOW5YZEo0anlKMExFd0E4WnhTZjBLSg==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