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HD2-6009GFP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Vein Endothelial Cells from Cell Biologics are isolated from the vein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Qie6b1oDJUKkimdFGqm8zNLcEg==">CgMxLjAyCGguZ2pkZ3hzOAByITFxd3pGc0p0VE05STY0Wlg4OE1NMHNuaWY3Nk5nOWUxbw==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2022-10-27T15:55:00Z</dcterms:created>
  <dc:creator>Jeanne Chang</dc:creator>
</cp:coreProperties>
</file>