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Bone Marrow-Derived Endothelial Cells from Cell Biologics are isolated from the bone marrow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jPeTK01A9+yrDCxF6lBhTyQuQ==">CgMxLjAyCGguZ2pkZ3hzOAByITFPYnBJMUhDbEQ2Yl8taElJY185VFNKRUZQbmdpTmRzRw==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