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Intestinal Mesenteric Vascular Endothelial Cells from Cell Biologics are isolated from the intestinal mesenteric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eB41CJPIOSeJqJSCrePIHtP5g==">CgMxLjAyCGguZ2pkZ3hzOAByITFITFdsTTgwTkZLQnd0XzR1MEx1SEtHNl9CMnlVT202bQ==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