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Small Intestinal Microvascular Endothelial Cells from Cell Biologics are isolated from the small intestinal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nY0y8FPibssF/RlR0rCO4UCDw==">CgMxLjAyCGguZ2pkZ3hzOAByITE0TXRobWtzcWtxa0xqTXQyU2NfRnNNYVR2Rkw4VGllcQ==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