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Lung Endothelial Cells from Cell Biologics are isolated from the lung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  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PmcQiwVGiPvJi+Pbuq6lLYsCQ==">CgMxLjAyCGguZ2pkZ3hzOAByITFDMzEzRkNCMFBNdld3eVJoaDhyRUpaa0g0RWNqc1UwaA==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