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ujQqo0QLzTMYV8nstKFGQFuZw==">CgMxLjAyCGguZ2pkZ3hzOAByITF4R2V3LXp0T3lIaE9OY1c2ZTk3MnZwd2gtb25EbHl3SA==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