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Vein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HC-6009RFP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Vein Tumor-Associated Endothelial Cells from Cell Biologics are isolated from human vein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Tumor-Associated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Vein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NozJ5vzZqIlmPAudFxOGbEpnpA==">CgMxLjAyCGguZ2pkZ3hzOAByITFfc3pPTkdUMUt0LVlIdmx3dXhtUlpibkJhaEJ0eDN5VQ==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