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Mammary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Mammary Microvascular Tumor-Associated Endothelial Cells from Cell Biologics are isolated from human breast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Mammary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IRZ9IsGvrtVUA86a2MxwA0/2A==">CgMxLjAyCGguZ2pkZ3hzOAByITF2MDltS2tmYjZ5NHZfLVlqVEltTnJUWHExOFJXZmJudw==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