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Dermal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Microvascular Tumor-Associated Endothelial Cells from Cell Biologics are isolated from human skin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Dermal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2nCIP6b3mHuXoiARzu5gQVIXew==">CgMxLjAyCGguZ2pkZ3hzOAByITFuVmVERjlxV3pmTjN5d1RJN1ZUekk1RDZtWGFzOW9XVg==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2022-09-26T15:42:00Z</dcterms:created>
  <dc:creator>Jeanne Chang</dc:creator>
</cp:coreProperties>
</file>