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Tumor-Associated Endothelial Cells from Cell Biologics are isolated from human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eAirmbv1KM90mKXjfSg9sp07A==">CgMxLjAyCGguZ2pkZ3hzOAByITE4aFQxeXNlUko3OXgzeXNiRnVLRkFMYldkdEttcHk2RA==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