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Retinal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Retinal Microvascular Tumor-Associated Endothelial Cells from Cell Biologics are isolated from human retinal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Retinal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LbYoiqn7h7SBDp1xWpvI7qKkcg==">CgMxLjAyCGguZ2pkZ3hzOAByITE1Z00tUzhTMUNOWlVac1VTR2tjUzVucnRSZ1VkMXBHag==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