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Intestinal Mesenteric 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Intestinal Mesenteric Vascular Tumor-Associated Endothelial Cells from Cell Biologics are isolated from human intestinal mesenteric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Intestinal Mesenteric 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M470ZTzLylKUTbhcNfgqSM7hWg==">CgMxLjAyCGguZ2pkZ3hzOAByITE3c1hUNHhzNUtqZ3BDYTZCcW1OdXFTYURJY05aZXFpdw==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