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Kidney Glomerular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HC-6014G.GFP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Kidney Glomerular Tumor-Associated Endothelial Cells from Cell Biologics are isolated from human kidney tumor tissue.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Kidney Glomerular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ogj63d2bqHD+rYFRxyUKqI1pMQ==">CgMxLjAyCGguZ2pkZ3hzOAByITFSMlRpcDZ3UnFvLS1fTmxKS3RPbXZ6WUZLMkE0OVlPQw==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