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Uterine Microvascular Endothelial Cells from Cell Biologics are isolated from human uterine tumor tissue. These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1yvUH876/kd+0wdFZfoD/D8fEw==">CgMxLjAyCGguZ2pkZ3hzOAByITFNVXM1Z3NYSG9xbjV5M0s0LU9DZEhoLVA4Y2ZzZV95Mw==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