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Kidney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Kidney Tumor-Associated Endothelial Cells from Cell Biologics are isolated from human kidney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FLjnctFhAsyvO6NBx3Lf+07Ksw==">CgMxLjAyCGguZ2pkZ3hzOAByITFRdS1sSXpWejZsUmc4TGZlNHRNTkttRXIxZk1FWHFBdw==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