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Microvascular Endothelial Cells from Cell Biologics are isolated from human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Bladder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ggbW5/CXv0pNAMjJAEcVioRcw==">CgMxLjAyCGguZ2pkZ3hzOAByITF5V2hqVy1rR19zNmM2VUFiajhGc0NxVWJpVzNDR0I0cQ==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2022-10-27T20:08:00Z</dcterms:created>
  <dc:creator>Jeanne Chang</dc:creator>
</cp:coreProperties>
</file>