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H-6203RFP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Colonic Microvascular Endothelial Cells from Cell Biologics are isolated from human colon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Colonic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xJNMh1YtUmCX8oABxopInriLiQ==">CgMxLjAyCGguZ2pkZ3hzOAByITFxWjdRMGJEOU0zel9WWWJpaWtsYTV1cmpkb25xVzdRZQ==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2022-10-27T20:12:00Z</dcterms:created>
  <dc:creator>Jeanne Chang</dc:creator>
</cp:coreProperties>
</file>