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Pancreatic Microvascular Endothelial Cells from Cell Biologics are isolated from human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Pancreatic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c4UB8salVPJ31L6zb7xrm+k3g==">CgMxLjAyCGguZ2pkZ3hzOAByITFkN3VzRElDUW1SYWJKVE0zNnZZNVpvOUd5bEViX1RscQ==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2022-10-27T21:21:00Z</dcterms:created>
  <dc:creator>Jeanne Chang</dc:creator>
</cp:coreProperties>
</file>