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Microvascular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Dermal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GtKL+IenAvwzXEpfEq704qR4A==">CgMxLjAyCGguZ2pkZ3hzOAByITFjVGVfcWs4RmFCUld4eHlneDR1RHFCUDc5eDhGYTI3WQ==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2022-10-27T21:16:00Z</dcterms:created>
  <dc:creator>Jeanne Chang</dc:creator>
</cp:coreProperties>
</file>