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H-6020Luc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Mammary Microvascular Endothelial Cells from Cell Biologics are isolated from human breast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Mammary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qFPvijLG5bHZRyNRNdHZD3seKA==">CgMxLjAyCGguZ2pkZ3hzOAByITFmUDlLMUZiU05jS0Z6MmNWQjRnaGE5Mi1DcGMycUJNYw==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2022-10-27T21:20:00Z</dcterms:created>
  <dc:creator>Jeanne Chang</dc:creator>
</cp:coreProperties>
</file>