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Intestinal Mesenteric Vascular Endothelial Cells from Cell Biologics are isolated from human intestinal mesenteric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Intestinal Mesenteric 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43A0GOR1rJoAlIqsXRcc+TQgtw==">CgMxLjAyCGguZ2pkZ3hzOAByITFNR0dxNml3djhnS1RLdTMxLVVSZkNtenhkeFpqcW9LVQ==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2022-11-30T19:58:00Z</dcterms:created>
  <dc:creator>Jeanne Chang</dc:creator>
</cp:coreProperties>
</file>