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Glomerular Endothelial Cells from Cell Biologics are isolated from human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Kidney Glomerular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va3ksZ2ezK6kgE8gYymaUqxA==">CgMxLjAyCGguZ2pkZ3hzOAByITFETUF4U1JCRTlMc0VPcmJhRHNiS0x3c2N3bG5wRUlaaA==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