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Coronary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Qbmmnbb4h5dUN4c8jS347cETw==">CgMxLjAyCGguZ2pkZ3hzOAByITFVMG45SWgyekNNOEhxSXlmN0s4b2FQc0pTangwRGdWVA==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2022-11-30T19:51:00Z</dcterms:created>
  <dc:creator>Jeanne Chang</dc:creator>
</cp:coreProperties>
</file>