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Microvascular Endothelial Cells from Cell Biologics are isolated from human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Ovarian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myeQTowbSK4/9BmwvzBuaKk0A==">CgMxLjAyCGguZ2pkZ3hzOAByITFuZ0dWRUkxMTVXY0lVbXdlalI1SU53Qm1wMWZJQ3dXYg==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2022-11-30T20:06:00Z</dcterms:created>
  <dc:creator>Jeanne Chang</dc:creator>
</cp:coreProperties>
</file>