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Endothelial Cells from Cell Biologics are isolated from human pulmonary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Pulmonary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TXn26ebOm8uEWOqZhV2aj7PwA==">CgMxLjAyCGguZ2pkZ3hzOAByITFMUmdWak5DVkEyRFl5TGI0RXhUX0JkZ3U1TmhHcXJYRw==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2022-11-30T20:08:00Z</dcterms:created>
  <dc:creator>Jeanne Chang</dc:creator>
</cp:coreProperties>
</file>