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Uterine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Uterine Endothelial Cells from Cell Biologics are isolated from human uterine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Uterine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Uterine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CEXD+CgcIZymSmr653y+gy+5RA==">CgMxLjAyCGguZ2pkZ3hzOAByITFsMnVBU2E5MUUtN01oTFIwal9aamNHUUlqaThQbTBhag==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2022-11-30T20:13:00Z</dcterms:created>
  <dc:creator>Jeanne Chang</dc:creator>
</cp:coreProperties>
</file>