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Lymphatic Endothelial Cells from Cell Biologics are isolated from human lymph nodes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Lymphatic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V1VbOOmQVlH9J1HOVziX5KlQg==">CgMxLjAyCGguZ2pkZ3hzOAByITF4RFBERHpHTzBIeE9LSGVCQnd2eU9DWHVkR3F4U3NTSA==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2022-11-30T20:05:00Z</dcterms:created>
  <dc:creator>Jeanne Chang</dc:creator>
</cp:coreProperties>
</file>