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Colonic Microvascular Endothelial Cells from Cell Biologics are isolated from human colonic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Colonic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3AcO+hmrsKpAfdyqAqMMnMHdA==">CgMxLjAyCGguZ2pkZ3hzOAByITFubGpmYTlkRDFPNnlwdFF6VEx4cXg3RmpEUEh2bUszRQ==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2022-10-27T16:28:00Z</dcterms:created>
  <dc:creator>Jeanne Chang</dc:creator>
</cp:coreProperties>
</file>