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Ovarian Microvascular Endothelial Cells from Cell Biologics are isolated from human ovarian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Ovarian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8OdEhdaQp86IV1Hw6ctgHxG8/g==">CgMxLjAyCGguZ2pkZ3hzOAByITFkWVVvMEx3Z2Z2T1RpVEVkZFRvTy1TcUZXVXN2eGg4SA==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2022-10-27T16:48:00Z</dcterms:created>
  <dc:creator>Jeanne Chang</dc:creator>
</cp:coreProperties>
</file>