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Endothelial Cells from Cell Biologics are isolated from human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Coronary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LkaVxfuywxHqW5pjcgElHpudQ==">CgMxLjAyCGguZ2pkZ3hzOAByITFQTkM2N0FHZ1VIUjI3MjctUFo0aDBWdmFKSTNudVFNUA==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2022-12-05T22:16:00Z</dcterms:created>
  <dc:creator>Jeanne Chang</dc:creator>
</cp:coreProperties>
</file>