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Retinal Microvascular Endothelial Cells from Cell Biologics are isolated from human retinal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Retinal Microvascular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zdoBJMUFYCQnKqx/Iu85l9WT1Q==">CgMxLjAyCGguZ2pkZ3hzOAByITE3aXNBMTJXNzF1ZjJiT1c2bjNLcFRSd1pLeVZ5NmNBag==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2022-10-27T20:49:00Z</dcterms:created>
  <dc:creator>Jeanne Chang</dc:creator>
</cp:coreProperties>
</file>