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Cas9-Expressing Human Primary Thyroid Microvascular Endothelial Cells from Cell Biologics are isolated from human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Thyroid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uGyqeEVl8vR637/EG1mhgrg2g==">CgMxLjAyCGguZ2pkZ3hzOAByITFTcHlvaTJPaE5scU5yWC1xd1NjV2dPR09rbkxoclVDcA==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2022-10-27T21:03:00Z</dcterms:created>
  <dc:creator>Jeanne Chang</dc:creator>
</cp:coreProperties>
</file>