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Retinal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retinal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Retinal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Retinal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9tkcQWnAJ++50VI7vYH0P7brQ==">CgMxLjAyCGguZ2pkZ3hzOAByITFtak82M011al9TRXZIY2h6SmNyZjE4ZkxpU2ZKeVdwcg==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