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HM-6220IM.GFP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Skeletal Muscle Microvascular Endothelial Cells from Cell Biologics are isolated from the skeletal muscle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NWSo8tdRnYCOmauBEZOqPcv2A==">CgMxLjAyCGguZ2pkZ3hzOAByITFZVkx1bDl6WlJ3V01adkdZNkRrcjRtVGJzc2ZuNlhJbg==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2022-10-05T16:36:00Z</dcterms:created>
  <dc:creator>Jeanne Chang</dc:creator>
</cp:coreProperties>
</file>