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Colonic Microvascular Endothelial Cells from Cell Biologics are isolated from the colon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Colonic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iCLXu+6vRKmsbGTvsp/blukyNA==">CgMxLjAyCGguZ2pkZ3hzOAByITFmYUU3UFV2VnExYjlOT3RySlN3ZDhSU0l3V3lOUndKbA==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2022-10-05T16:10:00Z</dcterms:created>
  <dc:creator>Jeanne Chang</dc:creator>
</cp:coreProperties>
</file>