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HM-6092IM.GFP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Lymphatic Endothelial Cells from Cell Biologics are isolated from the lymph node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4dOkGw32/mFQDldP2oY6bdGaTQ==">CgMxLjAyCGguZ2pkZ3hzOAByITFXOVBpSmFaS2swVkdYQnEzVnJZd0dQYnkwenE0QzI1MA==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2022-10-05T16:20:00Z</dcterms:created>
  <dc:creator>Jeanne Chang</dc:creator>
</cp:coreProperties>
</file>