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Hamster Primary Small Intestinal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HM-6054IM.GFP</w:t>
      </w:r>
    </w:p>
    <w:p w:rsidR="00000000" w:rsidDel="00000000" w:rsidP="00000000" w:rsidRDefault="00000000" w:rsidRPr="00000000" w14:paraId="00000005">
      <w:pPr>
        <w:ind w:right="-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 xml:space="preserve"> </w:t>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Small Intestinal Microvascular Endothelial Cells from Cell Biologics are isolated from the small intestinal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Immortalized Hamster Primary Small Intestinal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Immortalized Hamster Primary Small Intestinal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cwHXQ/ppDqCfyckyCf8NUpdnKg==">CgMxLjAyCGguZ2pkZ3hzOAByITEtaDJOWEMtcGF5eUJZN09xX1VwYklRRDhVVFhkTlRjcA==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2022-10-05T16:40:00Z</dcterms:created>
  <dc:creator>Jeanne Chang</dc:creator>
</cp:coreProperties>
</file>