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HM-6009IM.GFP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Vein Endothelial Cells from Cell Biologics are isolated from the vein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259r80klLYkIn2trwIyziG8uXw==">CgMxLjAyCGguZ2pkZ3hzOAByITFkSm55Nk04YUpuM1A1eE5Kc2FfLUpyUWdmd2RLY0tLYg==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2022-10-05T16:45:00Z</dcterms:created>
  <dc:creator>Jeanne Chang</dc:creator>
</cp:coreProperties>
</file>