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HM-6020IM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Mammary Microvascular Endothelial Cells from Cell Biologics are isolated from the breast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Mammary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eBnVF9uu9EBANCe8h4rhzlkDsA==">CgMxLjAyCGguZ2pkZ3hzOAByITFsMEt2TXpzSWMxY2lyQ1l2a3ZqYlpyMmIwUG5wZ0o0Rw==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2022-10-05T16:20:00Z</dcterms:created>
  <dc:creator>Jeanne Chang</dc:creator>
</cp:coreProperties>
</file>