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Kidney Glomerular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HM-6014G.IM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Kidney Glomerular Endothelial Cells from Cell Biologics are isolated from the kidney tissue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Kidney Glomerular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Helvetica Neue" w:cs="Helvetica Neue" w:eastAsia="Helvetica Neue" w:hAnsi="Helvetica Neue"/>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Kidney Glomerular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p+rVivi3IfJm9wNPKA+yA8lXag==">CgMxLjAyCGguZ2pkZ3hzOAByITFDSEZDT1RJYW1oXy1PcnlwVkFLZU9adGdKclhsR3U2UQ==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2022-10-05T16:16:00Z</dcterms:created>
  <dc:creator>Jeanne Chang</dc:creator>
</cp:coreProperties>
</file>