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Cardiac Microvascular Endothelial Cells from Cell Biologics are isolated from the heart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Cardiac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LDMe6UugyeYRUEWc2DCsYlkzvw==">CgMxLjAyCGguZ2pkZ3hzOAByITFqNzFHREp5UGVUX3FxaTNLeDg0dDBHWGFGWUItVmV5Wg==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2022-10-05T16:08:00Z</dcterms:created>
  <dc:creator>Jeanne Chang</dc:creator>
</cp:coreProperties>
</file>