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Epithelial Cell Culture Basal Medium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M6621b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Culture Basal Medium is designed for the culture of human and animal epithelial cells.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WAvfRcfiPchp0A4GryzJ0amHA==">CgMxLjA4AHIhMVhYNVItcWJjTlZvLXJzbVQ4YkI0TVV0a0puWF9Id0Vr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2017-09-22T21:39:00Z</dcterms:created>
  <dc:creator>Stephen Vogel</dc:creator>
</cp:coreProperties>
</file>