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M1266b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Basal Medium is designed for the culture of endothelial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Is2HYSGEV+ZvZw5FXIumUnog+Q==">CgMxLjA4AHIhMXg2UkF3WERFYnJBRXg0dFgyVjY4MW43SGIwdjhNRzNI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2017-09-22T21:44:00Z</dcterms:created>
  <dc:creator>Stephen Vogel</dc:creator>
</cp:coreProperties>
</file>