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Low Serum Endothelial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M1169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endothelial cells. It was tested and optimized with human endothelial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M1169-Kit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ECGS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Heparin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M1169-Kit to 500ml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Low Serum Endothelial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9iibAV4o511hoJZYWVn21g3d3Q==">CgMxLjA4AHIhMXpKd010RkVWVmZ1cHgzTkluQUVXcGhuT1BhMlpOV193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2017-09-22T00:40:00Z</dcterms:created>
  <dc:creator>Stephen Vogel</dc:creator>
</cp:coreProperties>
</file>