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Endothelial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M1168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is a complete medium designed for the culture of endothelial cells. It was tested and optimized with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M1168-Kit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ECGS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M1168 Supplement Kit (M1168-Kit) into 500ml basal medium.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hhtHT1UJWek5RSQN3CquVRhZA==">CgMxLjA4AHIhMTUzMWdUeHdFUmwxN3I4a0h1dVJPalg2dGZwenBFaHBC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2017-09-21T23:00:00Z</dcterms:created>
  <dc:creator>Stephen Vogel</dc:creator>
</cp:coreProperties>
</file>