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Monkey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Monkey Bone Marrow Mesenchymal Stem Cells from Cell Biologics are isolated from Cynomolgus monkey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76pICUtXSQsGI/lMfAWU1+f2KA==">CgMxLjA4AHIhMXRZNlZBMmlvendSVF8tdWY3QURkVEs5Y2sxNWkyNHZR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