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Monkey Bone Marrow Macrophages</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MK-6030</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Monkey Bone Marrow Macrophages from Cell Biologics are isolated from </w:t>
      </w:r>
      <w:r w:rsidDel="00000000" w:rsidR="00000000" w:rsidRPr="00000000">
        <w:rPr>
          <w:rFonts w:ascii="Arial" w:cs="Arial" w:eastAsia="Arial" w:hAnsi="Arial"/>
          <w:sz w:val="22"/>
          <w:szCs w:val="22"/>
          <w:rtl w:val="0"/>
        </w:rPr>
        <w:t xml:space="preserve">Cynomolgus </w:t>
      </w:r>
      <w:r w:rsidDel="00000000" w:rsidR="00000000" w:rsidRPr="00000000">
        <w:rPr>
          <w:rFonts w:ascii="Arial" w:cs="Arial" w:eastAsia="Arial" w:hAnsi="Arial"/>
          <w:sz w:val="22"/>
          <w:szCs w:val="22"/>
          <w:highlight w:val="white"/>
          <w:rtl w:val="0"/>
        </w:rPr>
        <w:t xml:space="preserve">monkey tibias and femurs and grown in tissue culture plates with Cell Biologics’ Cell Culture Medium. C</w:t>
      </w:r>
      <w:r w:rsidDel="00000000" w:rsidR="00000000" w:rsidRPr="00000000">
        <w:rPr>
          <w:rFonts w:ascii="Arial" w:cs="Arial" w:eastAsia="Arial" w:hAnsi="Arial"/>
          <w:sz w:val="22"/>
          <w:szCs w:val="22"/>
          <w:rtl w:val="0"/>
        </w:rPr>
        <w:t xml:space="preserve">ells at passage 0 are cryo-preserved at a density of 3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Monkey bone marrow macrophages were characterized by immunofluorescence staining with CD11b or F4/80 antibodies. </w:t>
      </w:r>
      <w:r w:rsidDel="00000000" w:rsidR="00000000" w:rsidRPr="00000000">
        <w:rPr>
          <w:rFonts w:ascii="Arial" w:cs="Arial" w:eastAsia="Arial" w:hAnsi="Arial"/>
          <w:sz w:val="22"/>
          <w:szCs w:val="22"/>
          <w:highlight w:val="white"/>
          <w:rtl w:val="0"/>
        </w:rPr>
        <w:t xml:space="preserve">These cells can be plated on multiwell culture plates for experiments under the cell culture conditions specified by Cell Biologics. Cells can not be cultured indefinitely and can not be </w:t>
      </w:r>
      <w:r w:rsidDel="00000000" w:rsidR="00000000" w:rsidRPr="00000000">
        <w:rPr>
          <w:rFonts w:ascii="Arial" w:cs="Arial" w:eastAsia="Arial" w:hAnsi="Arial"/>
          <w:sz w:val="22"/>
          <w:szCs w:val="22"/>
          <w:highlight w:val="white"/>
          <w:rtl w:val="0"/>
        </w:rPr>
        <w:t xml:space="preserve">passaged</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0B">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highlight w:val="white"/>
        </w:rPr>
      </w:pPr>
      <w:bookmarkStart w:colFirst="0" w:colLast="0" w:name="_heading=h.gjdgxs" w:id="0"/>
      <w:bookmarkEnd w:id="0"/>
      <w:r w:rsidDel="00000000" w:rsidR="00000000" w:rsidRPr="00000000">
        <w:rPr>
          <w:rFonts w:ascii="Arial" w:cs="Arial" w:eastAsia="Arial" w:hAnsi="Arial"/>
          <w:b w:val="1"/>
          <w:bCs w:val="1"/>
          <w:sz w:val="22"/>
          <w:szCs w:val="22"/>
          <w:highlight w:val="white"/>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Monkey Bone Marrow Macrophages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highlight w:val="white"/>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Investigators should handle the cells with caution and treat all animal cells as potentia</w:t>
      </w:r>
      <w:r w:rsidDel="00000000" w:rsidR="00000000" w:rsidRPr="00000000">
        <w:rPr>
          <w:rFonts w:ascii="Arial" w:cs="Arial" w:eastAsia="Arial" w:hAnsi="Arial"/>
          <w:sz w:val="22"/>
          <w:szCs w:val="22"/>
          <w:rtl w:val="0"/>
        </w:rPr>
        <w:t xml:space="preserve">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Macrophage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Coating of Cell Culture Plates or Dishes</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Coat sterile culture dishes or flasks with Gelatin Coating Solution (Catalog No. 6950, Cell Biologics) for 2 min, then aspirate the excess solution.</w:t>
      </w:r>
    </w:p>
    <w:p w:rsidR="00000000" w:rsidDel="00000000" w:rsidP="00000000" w:rsidRDefault="00000000" w:rsidRPr="00000000" w14:paraId="0000002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the cells quickly (&lt;2 min) in a 37°C water bath until just prior to complete thawing.</w:t>
      </w:r>
    </w:p>
    <w:p w:rsidR="00000000" w:rsidDel="00000000" w:rsidP="00000000" w:rsidRDefault="00000000" w:rsidRPr="00000000" w14:paraId="0000002C">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Wipe the outside of the vial with 70% ethanol.</w:t>
      </w:r>
    </w:p>
    <w:p w:rsidR="00000000" w:rsidDel="00000000" w:rsidP="00000000" w:rsidRDefault="00000000" w:rsidRPr="00000000" w14:paraId="0000002D">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1 ml Pipette Tip to resuspend cells and transfer cells to a 15 ml sterile tube.</w:t>
      </w:r>
    </w:p>
    <w:p w:rsidR="00000000" w:rsidDel="00000000" w:rsidP="00000000" w:rsidRDefault="00000000" w:rsidRPr="00000000" w14:paraId="0000002E">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Add 5 ml of pre-warmed Cell Biologics’ Cell Culture Medium (Catalog number M3368, Cell Biologics) gently to the side of the tube and slowly pipette up and down 2 to 3 times to resuspend the cells.</w:t>
      </w:r>
    </w:p>
    <w:p w:rsidR="00000000" w:rsidDel="00000000" w:rsidP="00000000" w:rsidRDefault="00000000" w:rsidRPr="00000000" w14:paraId="0000002F">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at 4°C for 5 min.</w:t>
      </w:r>
    </w:p>
    <w:p w:rsidR="00000000" w:rsidDel="00000000" w:rsidP="00000000" w:rsidRDefault="00000000" w:rsidRPr="00000000" w14:paraId="00000030">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remove the supernatant and resuspend in 7 mL pre-warmed Maintenance Medium (Catalog No. M3368, Cell Biologics).</w:t>
      </w:r>
    </w:p>
    <w:p w:rsidR="00000000" w:rsidDel="00000000" w:rsidP="00000000" w:rsidRDefault="00000000" w:rsidRPr="00000000" w14:paraId="00000031">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Carefully pour cell suspension into the cell culture plate or dish.  </w:t>
      </w:r>
    </w:p>
    <w:p w:rsidR="00000000" w:rsidDel="00000000" w:rsidP="00000000" w:rsidRDefault="00000000" w:rsidRPr="00000000" w14:paraId="00000032">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Recommended Cell Seeding: 0.7-0.8 million cells are seeded per well of a 12-well plate or 1-1.5 million macroPlace a plate in a humidified, 5%-CO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at 37°C until experiments.</w:t>
      </w:r>
    </w:p>
    <w:p w:rsidR="00000000" w:rsidDel="00000000" w:rsidP="00000000" w:rsidRDefault="00000000" w:rsidRPr="00000000" w14:paraId="00000033">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Change fresh cell culture medium every 24-48 hours.</w:t>
      </w:r>
    </w:p>
    <w:p w:rsidR="00000000" w:rsidDel="00000000" w:rsidP="00000000" w:rsidRDefault="00000000" w:rsidRPr="00000000" w14:paraId="00000034">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should be checked daily under a microscope to verify appropriate cell morphology. </w:t>
      </w:r>
    </w:p>
    <w:p w:rsidR="00000000" w:rsidDel="00000000" w:rsidP="00000000" w:rsidRDefault="00000000" w:rsidRPr="00000000" w14:paraId="00000035">
      <w:pPr>
        <w:numPr>
          <w:ilvl w:val="0"/>
          <w:numId w:val="1"/>
        </w:numPr>
        <w:ind w:left="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experiment assays.</w:t>
      </w:r>
    </w:p>
    <w:p w:rsidR="00000000" w:rsidDel="00000000" w:rsidP="00000000" w:rsidRDefault="00000000" w:rsidRPr="00000000" w14:paraId="00000036">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ind w:right="-7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Note: Please send us the cell images (&gt;90% confluence) if you have any question or problem with</w:t>
      </w:r>
    </w:p>
    <w:p w:rsidR="00000000" w:rsidDel="00000000" w:rsidP="00000000" w:rsidRDefault="00000000" w:rsidRPr="00000000" w14:paraId="00000038">
      <w:pPr>
        <w:ind w:right="-720"/>
        <w:jc w:val="both"/>
        <w:rPr/>
      </w:pPr>
      <w:r w:rsidDel="00000000" w:rsidR="00000000" w:rsidRPr="00000000">
        <w:rPr>
          <w:rFonts w:ascii="Arial" w:cs="Arial" w:eastAsia="Arial" w:hAnsi="Arial"/>
          <w:sz w:val="22"/>
          <w:szCs w:val="22"/>
          <w:rtl w:val="0"/>
        </w:rPr>
        <w:t xml:space="preserve">cultured cells.</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6NgHXm6MOs4y18eoTRO/YlAMw==">CgMxLjAyCGguZ2pkZ3hzOAByITFSTFUyU1A1N1BtR0VjUXBNVkdrWXRhNUl2UFY1ekg0OA==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2022-06-12T20:09:00Z</dcterms:created>
  <dc:creator>Jeanne Chang</dc:creator>
</cp:coreProperties>
</file>