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_______________________________________________________________________________________</w: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Human Primary Astrocytes - cerebellar</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H-6319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M2266</w:t>
        <w:tab/>
        <w:tab/>
        <w:t xml:space="preserve">Complete Astrocyte Medium/w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Astrocytes from Cell Biologics are isolated from neonatal brain cerebellum tissue humans and grown in tissue culture flasks with Cell Biologics’ Cell Culture Medium. Cells at passage 1 are cryo-preserved at a density of 0.5 x 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cells/mL per vial. The cells are tested for GFAP antibody expression by immunofluorescence staining. These cells are negative for bacteria, yeast, fungi, and mycoplasma and can be expanded for 3-5 passages at a 1:2 cell-to-cell ratio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will be shipped overnight on dry ice. Upon arrival, please immediately transfer the frozen cells to liquid nitrogen (-</w:t>
      </w:r>
      <w:r w:rsidDel="00000000" w:rsidR="00000000" w:rsidRPr="00000000">
        <w:rPr>
          <w:rFonts w:ascii="Arial" w:cs="Arial" w:eastAsia="Arial" w:hAnsi="Arial"/>
          <w:sz w:val="22"/>
          <w:szCs w:val="22"/>
          <w:highlight w:val="white"/>
          <w:rtl w:val="0"/>
        </w:rPr>
        <w:t xml:space="preserve">180°C</w:t>
      </w:r>
      <w:r w:rsidDel="00000000" w:rsidR="00000000" w:rsidRPr="00000000">
        <w:rPr>
          <w:rFonts w:ascii="Arial" w:cs="Arial" w:eastAsia="Arial" w:hAnsi="Arial"/>
          <w:sz w:val="22"/>
          <w:szCs w:val="22"/>
          <w:rtl w:val="0"/>
        </w:rPr>
        <w:t xml:space="preserve">) until ready for use. Primary cells should never be stored in a -20°C or -80°C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Astrocytes from Cell Biologics are distributed for internal research purposes only. Our products are not authorized for human use, for in vitro diagnostic procedures or for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that they receive from Cell Biologics with caution and treat all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  </w: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-240018</wp:posOffset>
          </wp:positionV>
          <wp:extent cx="7746285" cy="1028700"/>
          <wp:effectExtent b="0" l="0" r="0" t="0"/>
          <wp:wrapNone/>
          <wp:docPr descr="Background pattern&#10;&#10;Description automatically generated with low confidence" id="4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tab/>
      <w:tab/>
    </w:r>
    <w:r w:rsidDel="00000000" w:rsidR="00000000" w:rsidRPr="00000000">
      <w:drawing>
        <wp:anchor allowOverlap="1" behindDoc="1" distB="0" distT="0" distL="0" distR="0" hidden="0" layoutInCell="1" locked="0" relativeHeight="0" simplePos="0">
          <wp:simplePos x="0" y="0"/>
          <wp:positionH relativeFrom="column">
            <wp:posOffset>-3295637</wp:posOffset>
          </wp:positionH>
          <wp:positionV relativeFrom="paragraph">
            <wp:posOffset>-380990</wp:posOffset>
          </wp:positionV>
          <wp:extent cx="7772400" cy="1047750"/>
          <wp:effectExtent b="0" l="0" r="0" t="0"/>
          <wp:wrapNone/>
          <wp:docPr id="4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4324350</wp:posOffset>
              </wp:positionH>
              <wp:positionV relativeFrom="paragraph">
                <wp:posOffset>57151</wp:posOffset>
              </wp:positionV>
              <wp:extent cx="1989455" cy="598623"/>
              <wp:effectExtent b="0" l="0" r="0" t="0"/>
              <wp:wrapNone/>
              <wp:docPr id="40" name=""/>
              <a:graphic>
                <a:graphicData uri="http://schemas.microsoft.com/office/word/2010/wordprocessingShape">
                  <wps:wsp>
                    <wps:cNvSpPr/>
                    <wps:cNvPr id="2" name="Shape 2"/>
                    <wps:spPr>
                      <a:xfrm>
                        <a:off x="4384610" y="3514026"/>
                        <a:ext cx="1922780" cy="531948"/>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4324350</wp:posOffset>
              </wp:positionH>
              <wp:positionV relativeFrom="paragraph">
                <wp:posOffset>57151</wp:posOffset>
              </wp:positionV>
              <wp:extent cx="1989455" cy="598623"/>
              <wp:effectExtent b="0" l="0" r="0" t="0"/>
              <wp:wrapNone/>
              <wp:docPr id="40"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1989455" cy="598623"/>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ListParagraph">
    <w:name w:val="List Paragraph"/>
    <w:basedOn w:val="Normal"/>
    <w:uiPriority w:val="34"/>
    <w:qFormat w:val="1"/>
    <w:rsid w:val="004A5BDD"/>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SjWpFsXdJCtkW41qQ2/xtyui2g==">CgMxLjA4AHIhMTh3YnB4TlM4TXdZVm14S2V3d043dksxRXR3amRyWTU4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2022-10-13T04:21:00Z</dcterms:created>
  <dc:creator>Jeanne Chang</dc:creator>
</cp:coreProperties>
</file>