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Human </w:t>
      </w:r>
      <w:r w:rsidDel="00000000" w:rsidR="00000000" w:rsidRPr="00000000">
        <w:rPr>
          <w:rFonts w:ascii="Arial" w:cs="Arial" w:eastAsia="Arial" w:hAnsi="Arial"/>
          <w:sz w:val="22"/>
          <w:szCs w:val="22"/>
          <w:rtl w:val="0"/>
        </w:rPr>
        <w:t xml:space="preserve">Primary Astrocytes from Cell Biologics are isolated from brain tissue of humans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sz w:val="22"/>
          <w:szCs w:val="22"/>
          <w:rtl w:val="0"/>
        </w:rPr>
        <w:t xml:space="preserv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CIOvotD33HdqOhUJGxdzy72OQ==">CgMxLjA4AHIhMS1ndjR5bEdLdVBOMF9CcnUyVDJ1b1NoSXk1YzItYjdf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